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23" w:rsidRDefault="00441523">
      <w:r w:rsidRPr="00AE274F">
        <w:rPr>
          <w:rFonts w:ascii="Arial" w:hAnsi="Arial" w:cs="Arial"/>
          <w:b/>
          <w:sz w:val="20"/>
          <w:szCs w:val="20"/>
        </w:rPr>
        <w:t>Aanzet tot een profiel voor de O&amp;O-trainer</w:t>
      </w:r>
    </w:p>
    <w:tbl>
      <w:tblPr>
        <w:tblStyle w:val="Tabelraster"/>
        <w:tblW w:w="10916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4436"/>
        <w:gridCol w:w="2086"/>
        <w:gridCol w:w="4394"/>
      </w:tblGrid>
      <w:tr w:rsidR="00C4554C" w:rsidRPr="00AE274F" w:rsidTr="00734D46">
        <w:tc>
          <w:tcPr>
            <w:tcW w:w="4436" w:type="dxa"/>
          </w:tcPr>
          <w:p w:rsidR="00C4554C" w:rsidRDefault="00C4554C" w:rsidP="003376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4554C" w:rsidRPr="00AE274F" w:rsidRDefault="00734D46" w:rsidP="003376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Ontwerper</w:t>
            </w:r>
          </w:p>
        </w:tc>
        <w:tc>
          <w:tcPr>
            <w:tcW w:w="2086" w:type="dxa"/>
          </w:tcPr>
          <w:p w:rsidR="00C4554C" w:rsidRPr="00AE274F" w:rsidRDefault="00C4554C" w:rsidP="00337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welke mate aanwezig/zichtbaar?</w:t>
            </w:r>
          </w:p>
        </w:tc>
        <w:tc>
          <w:tcPr>
            <w:tcW w:w="4394" w:type="dxa"/>
          </w:tcPr>
          <w:p w:rsidR="00C4554C" w:rsidRDefault="00C4554C" w:rsidP="00C86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Hoe is het zichtbaar? </w:t>
            </w:r>
          </w:p>
          <w:p w:rsidR="00C4554C" w:rsidRPr="00B1103C" w:rsidRDefault="00C4554C" w:rsidP="00C86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dit een kracht van jou of een o</w:t>
            </w:r>
            <w:r w:rsidRPr="00B1103C">
              <w:rPr>
                <w:rFonts w:ascii="Arial" w:hAnsi="Arial" w:cs="Arial"/>
                <w:sz w:val="20"/>
                <w:szCs w:val="20"/>
              </w:rPr>
              <w:t>ntwikkelpunt?</w:t>
            </w: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AE274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Heeft een helder beeld van de doelgroep en diens beginsituatie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Gaat uit van een helder geformuleerde hoofddoelstelling van de training, conform het trainingsprogramma voor O&amp;O-docenten en heeft daar een helder en concreet beeld bij.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Kan de hoofddoelstelling ontleden in subdoelstellingen en daar leeractiviteiten bij bedenken.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Kan een logische volgorde (ordening) aanbrengen in subdoelstellingen en leeractiviteiten, zowel voor, tijdens als na de training.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Kan op basis hiervan een haalbaar en evenwichtig programma samenstellen, haalbaar en evenwichtig in tijd en uitvoering van soorten activiteiten. Evenwichtig in het denk- en doe-proces van de deelnemers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Maakt een programma dat gevarieerd en activerend is; het ontwerp bevat verschillende werkvormen die tegemoet komen aan verschillende leerstijlen.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Geeft blijk van zijn/haar vakinhoudelijke O&amp;O-kennis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Maakt een programma dat speelruimte bevat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Sluit af met een terugblik en een moment van evaluatie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D46" w:rsidRPr="00AE274F" w:rsidTr="00734D46">
        <w:tc>
          <w:tcPr>
            <w:tcW w:w="10916" w:type="dxa"/>
            <w:gridSpan w:val="3"/>
          </w:tcPr>
          <w:p w:rsidR="00734D46" w:rsidRPr="00AE274F" w:rsidRDefault="00734D46" w:rsidP="003376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4554C" w:rsidRPr="00AE274F" w:rsidTr="00734D46">
        <w:tblPrEx>
          <w:tblLook w:val="04A0" w:firstRow="1" w:lastRow="0" w:firstColumn="1" w:lastColumn="0" w:noHBand="0" w:noVBand="1"/>
        </w:tblPrEx>
        <w:tc>
          <w:tcPr>
            <w:tcW w:w="4436" w:type="dxa"/>
          </w:tcPr>
          <w:p w:rsidR="00C4554C" w:rsidRPr="00AE274F" w:rsidRDefault="00C4554C" w:rsidP="00734D4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br w:type="page"/>
            </w:r>
            <w:r w:rsidRPr="00AE274F">
              <w:rPr>
                <w:rFonts w:ascii="Arial" w:hAnsi="Arial" w:cs="Arial"/>
                <w:sz w:val="20"/>
                <w:szCs w:val="20"/>
                <w:u w:val="single"/>
              </w:rPr>
              <w:t>Presentator</w:t>
            </w:r>
          </w:p>
        </w:tc>
        <w:tc>
          <w:tcPr>
            <w:tcW w:w="2086" w:type="dxa"/>
          </w:tcPr>
          <w:p w:rsidR="00C4554C" w:rsidRPr="00AE274F" w:rsidRDefault="00C4554C" w:rsidP="001C5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B1103C" w:rsidRDefault="00C4554C" w:rsidP="00C86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Heeft een pakkende start waardoor alle deelnemers gelijk betrokken zijn</w:t>
            </w:r>
          </w:p>
        </w:tc>
        <w:tc>
          <w:tcPr>
            <w:tcW w:w="2086" w:type="dxa"/>
          </w:tcPr>
          <w:p w:rsidR="00C4554C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Houdt de aandacht van de deelnemers vast gedurende plenaire activiteiten</w:t>
            </w:r>
          </w:p>
        </w:tc>
        <w:tc>
          <w:tcPr>
            <w:tcW w:w="2086" w:type="dxa"/>
          </w:tcPr>
          <w:p w:rsidR="00C4554C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C4554C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Heeft aandacht voor reacties uit de groep en gaat daar adequaat mee om</w:t>
            </w:r>
          </w:p>
        </w:tc>
        <w:tc>
          <w:tcPr>
            <w:tcW w:w="2086" w:type="dxa"/>
          </w:tcPr>
          <w:p w:rsidR="00C4554C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C4554C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 xml:space="preserve">Geeft op boeiende en overtuigende wijze plenaire presentaties met gebruik van duidelijke verbale, </w:t>
            </w:r>
            <w:proofErr w:type="spellStart"/>
            <w:r w:rsidRPr="00AE274F">
              <w:rPr>
                <w:rFonts w:ascii="Arial" w:hAnsi="Arial" w:cs="Arial"/>
                <w:sz w:val="20"/>
                <w:szCs w:val="20"/>
              </w:rPr>
              <w:t>paraverbale</w:t>
            </w:r>
            <w:proofErr w:type="spellEnd"/>
            <w:r w:rsidRPr="00AE274F">
              <w:rPr>
                <w:rFonts w:ascii="Arial" w:hAnsi="Arial" w:cs="Arial"/>
                <w:sz w:val="20"/>
                <w:szCs w:val="20"/>
              </w:rPr>
              <w:t xml:space="preserve"> en non-verbale communicatie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Geeft heldere instructies aan zowel de groep als de individuele deelnemer</w:t>
            </w:r>
          </w:p>
        </w:tc>
        <w:tc>
          <w:tcPr>
            <w:tcW w:w="2086" w:type="dxa"/>
          </w:tcPr>
          <w:p w:rsidR="00C4554C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C4554C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Maakt gebruik van materiele en visuele materialen die de inhoud van de boodschap ondersteunen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Geeft blijk van zijn/haar opvattingen over onderwijs conform de O&amp;O-gedachte/formule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D46" w:rsidRPr="00AE274F" w:rsidTr="00734D46">
        <w:tblPrEx>
          <w:tblLook w:val="04A0" w:firstRow="1" w:lastRow="0" w:firstColumn="1" w:lastColumn="0" w:noHBand="0" w:noVBand="1"/>
        </w:tblPrEx>
        <w:tc>
          <w:tcPr>
            <w:tcW w:w="10916" w:type="dxa"/>
            <w:gridSpan w:val="3"/>
          </w:tcPr>
          <w:p w:rsidR="00734D46" w:rsidRPr="00B1103C" w:rsidRDefault="00734D46" w:rsidP="001C5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blPrEx>
          <w:tblLook w:val="04A0" w:firstRow="1" w:lastRow="0" w:firstColumn="1" w:lastColumn="0" w:noHBand="0" w:noVBand="1"/>
        </w:tblPrEx>
        <w:tc>
          <w:tcPr>
            <w:tcW w:w="4436" w:type="dxa"/>
          </w:tcPr>
          <w:p w:rsidR="00C4554C" w:rsidRDefault="00C4554C" w:rsidP="001C5D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4554C" w:rsidRPr="00AE274F" w:rsidRDefault="00C4554C" w:rsidP="00734D4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274F">
              <w:rPr>
                <w:rFonts w:ascii="Arial" w:hAnsi="Arial" w:cs="Arial"/>
                <w:sz w:val="20"/>
                <w:szCs w:val="20"/>
                <w:u w:val="single"/>
              </w:rPr>
              <w:t>Begeleider/coach van leerprocessen</w:t>
            </w:r>
          </w:p>
        </w:tc>
        <w:tc>
          <w:tcPr>
            <w:tcW w:w="2086" w:type="dxa"/>
          </w:tcPr>
          <w:p w:rsidR="00C4554C" w:rsidRPr="00AE274F" w:rsidRDefault="00C4554C" w:rsidP="001C5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welke mate aanwezig/zichtbaar?</w:t>
            </w:r>
          </w:p>
        </w:tc>
        <w:tc>
          <w:tcPr>
            <w:tcW w:w="4394" w:type="dxa"/>
          </w:tcPr>
          <w:p w:rsidR="00C4554C" w:rsidRPr="00B1103C" w:rsidRDefault="00C4554C" w:rsidP="00C86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Kracht of o</w:t>
            </w:r>
            <w:r w:rsidRPr="00B1103C">
              <w:rPr>
                <w:rFonts w:ascii="Arial" w:hAnsi="Arial" w:cs="Arial"/>
                <w:sz w:val="20"/>
                <w:szCs w:val="20"/>
              </w:rPr>
              <w:t>ntwikkelpunt?</w:t>
            </w: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Sluit aan bij en waardeert de ervaring van de deelnemers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Checkt gedurende de training wat de denk- en doe-processen zijn van de deelnemers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Zet deelnemers aan tot reflectie en gedragsexploratie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 xml:space="preserve">Stemt zijn gedrag af op doelen en behoeften van de </w:t>
            </w:r>
            <w:proofErr w:type="spellStart"/>
            <w:r w:rsidRPr="00AE274F">
              <w:rPr>
                <w:rFonts w:ascii="Arial" w:hAnsi="Arial" w:cs="Arial"/>
                <w:sz w:val="20"/>
                <w:szCs w:val="20"/>
              </w:rPr>
              <w:t>lerenden</w:t>
            </w:r>
            <w:proofErr w:type="spellEnd"/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Creëert een leeromgeving met de juiste balans tussen veiligheid en uitdaging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Kan interactie met en tussen deelnemers stimuleren en begeleiden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Is gericht op de beweegredenen van de deelnemers, is alert op behoeften en gevoelens en heeft het vermogen daar adequaat (sensitief en effectief) op te reageren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D46" w:rsidRPr="00AE274F" w:rsidTr="00734D46">
        <w:tc>
          <w:tcPr>
            <w:tcW w:w="10916" w:type="dxa"/>
            <w:gridSpan w:val="3"/>
          </w:tcPr>
          <w:p w:rsidR="00734D46" w:rsidRPr="00AE274F" w:rsidRDefault="00734D46" w:rsidP="001C70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4554C" w:rsidRPr="00AE274F" w:rsidTr="00734D46">
        <w:tblPrEx>
          <w:tblLook w:val="04A0" w:firstRow="1" w:lastRow="0" w:firstColumn="1" w:lastColumn="0" w:noHBand="0" w:noVBand="1"/>
        </w:tblPrEx>
        <w:tc>
          <w:tcPr>
            <w:tcW w:w="4436" w:type="dxa"/>
          </w:tcPr>
          <w:p w:rsidR="00C4554C" w:rsidRDefault="00C4554C" w:rsidP="001C5D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4554C" w:rsidRPr="00AE274F" w:rsidRDefault="00C4554C" w:rsidP="00734D4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274F">
              <w:rPr>
                <w:rFonts w:ascii="Arial" w:hAnsi="Arial" w:cs="Arial"/>
                <w:sz w:val="20"/>
                <w:szCs w:val="20"/>
                <w:u w:val="single"/>
              </w:rPr>
              <w:t>Begeleider/coach van groepsprocessen</w:t>
            </w:r>
          </w:p>
        </w:tc>
        <w:tc>
          <w:tcPr>
            <w:tcW w:w="2086" w:type="dxa"/>
          </w:tcPr>
          <w:p w:rsidR="00C4554C" w:rsidRPr="00AE274F" w:rsidRDefault="00C4554C" w:rsidP="001C5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B1103C" w:rsidRDefault="00C4554C" w:rsidP="00C86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Kan leiding geven aan de groep deelnemers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Heeft aandacht voor en houdt overzicht over de hele groep zonder de individuele deelnemer uit het oog te verliezen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Betrekt de groep bij wat er in de training gebeurt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Bevordert de groepsontwikkeling, groepscohesie, groepsnormen en de juiste invloed verdeling binnen de groep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 xml:space="preserve">Neemt de input van elke deelnemer aan; laat zien dat de deelnemer gezien en gehoord is. Besluit en communiceert wat met deze input wordt gedaan.  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D46" w:rsidRPr="00AE274F" w:rsidTr="0097378F">
        <w:tc>
          <w:tcPr>
            <w:tcW w:w="10916" w:type="dxa"/>
            <w:gridSpan w:val="3"/>
          </w:tcPr>
          <w:p w:rsidR="00734D46" w:rsidRPr="00AE274F" w:rsidRDefault="00734D46" w:rsidP="003376DB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blPrEx>
          <w:tblLook w:val="04A0" w:firstRow="1" w:lastRow="0" w:firstColumn="1" w:lastColumn="0" w:noHBand="0" w:noVBand="1"/>
        </w:tblPrEx>
        <w:tc>
          <w:tcPr>
            <w:tcW w:w="4436" w:type="dxa"/>
          </w:tcPr>
          <w:p w:rsidR="00C4554C" w:rsidRDefault="00C4554C" w:rsidP="001C5D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4554C" w:rsidRPr="00AE274F" w:rsidRDefault="00C4554C" w:rsidP="00734D4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274F">
              <w:rPr>
                <w:rFonts w:ascii="Arial" w:hAnsi="Arial" w:cs="Arial"/>
                <w:sz w:val="20"/>
                <w:szCs w:val="20"/>
                <w:u w:val="single"/>
              </w:rPr>
              <w:t xml:space="preserve">De trainer als persoon </w:t>
            </w:r>
          </w:p>
        </w:tc>
        <w:tc>
          <w:tcPr>
            <w:tcW w:w="2086" w:type="dxa"/>
          </w:tcPr>
          <w:p w:rsidR="00C4554C" w:rsidRPr="00AE274F" w:rsidRDefault="00C4554C" w:rsidP="001C5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B1103C" w:rsidRDefault="00C4554C" w:rsidP="00C86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Is een ervaren O&amp;O-docent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734D46" w:rsidRPr="00734D46" w:rsidRDefault="00C4554C" w:rsidP="00734D4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Is drager van het Technasium-concept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734D46" w:rsidRPr="00734D46" w:rsidRDefault="00C4554C" w:rsidP="00734D4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Is congruent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734D46" w:rsidRPr="00734D46" w:rsidRDefault="00C4554C" w:rsidP="00734D4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Is oprecht geïnteresseerd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734D46" w:rsidRPr="00734D46" w:rsidRDefault="00C4554C" w:rsidP="00734D4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Is authentiek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734D46" w:rsidRPr="00734D46" w:rsidRDefault="00C4554C" w:rsidP="00734D4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Heeft humor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Treedt anderen onbevooroordeeld tegemoet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Staat open voor feedback en ander zienswijzen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4C" w:rsidRPr="00AE274F" w:rsidTr="00734D46">
        <w:tc>
          <w:tcPr>
            <w:tcW w:w="4436" w:type="dxa"/>
          </w:tcPr>
          <w:p w:rsidR="00C4554C" w:rsidRPr="00AE274F" w:rsidRDefault="00C4554C" w:rsidP="003376D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E274F">
              <w:rPr>
                <w:rFonts w:ascii="Arial" w:hAnsi="Arial" w:cs="Arial"/>
                <w:sz w:val="20"/>
                <w:szCs w:val="20"/>
              </w:rPr>
              <w:t>Reflecteert op eigen leerervaringen</w:t>
            </w:r>
          </w:p>
        </w:tc>
        <w:tc>
          <w:tcPr>
            <w:tcW w:w="2086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554C" w:rsidRPr="00AE274F" w:rsidRDefault="00C4554C" w:rsidP="00AE274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508" w:rsidRDefault="00DA2173" w:rsidP="00AE274F">
      <w:bookmarkStart w:id="0" w:name="_GoBack"/>
      <w:bookmarkEnd w:id="0"/>
    </w:p>
    <w:sectPr w:rsidR="00C34508" w:rsidSect="00C4554C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73" w:rsidRDefault="00DA2173" w:rsidP="00035C05">
      <w:pPr>
        <w:spacing w:after="0" w:line="240" w:lineRule="auto"/>
      </w:pPr>
      <w:r>
        <w:separator/>
      </w:r>
    </w:p>
  </w:endnote>
  <w:endnote w:type="continuationSeparator" w:id="0">
    <w:p w:rsidR="00DA2173" w:rsidRDefault="00DA2173" w:rsidP="0003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05" w:rsidRDefault="00035C05" w:rsidP="00035C05">
    <w:pPr>
      <w:pStyle w:val="Voettekst"/>
      <w:jc w:val="right"/>
    </w:pPr>
    <w:r>
      <w:t>Ontwikkeld door ECNO</w:t>
    </w:r>
  </w:p>
  <w:p w:rsidR="00035C05" w:rsidRDefault="00035C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73" w:rsidRDefault="00DA2173" w:rsidP="00035C05">
      <w:pPr>
        <w:spacing w:after="0" w:line="240" w:lineRule="auto"/>
      </w:pPr>
      <w:r>
        <w:separator/>
      </w:r>
    </w:p>
  </w:footnote>
  <w:footnote w:type="continuationSeparator" w:id="0">
    <w:p w:rsidR="00DA2173" w:rsidRDefault="00DA2173" w:rsidP="0003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1FAE"/>
    <w:multiLevelType w:val="hybridMultilevel"/>
    <w:tmpl w:val="01161F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14AE"/>
    <w:multiLevelType w:val="hybridMultilevel"/>
    <w:tmpl w:val="FB6857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1837"/>
    <w:multiLevelType w:val="hybridMultilevel"/>
    <w:tmpl w:val="7158CA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5010E"/>
    <w:multiLevelType w:val="hybridMultilevel"/>
    <w:tmpl w:val="414431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77389"/>
    <w:multiLevelType w:val="hybridMultilevel"/>
    <w:tmpl w:val="20A60A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4F"/>
    <w:rsid w:val="00035C05"/>
    <w:rsid w:val="00441523"/>
    <w:rsid w:val="004B60D1"/>
    <w:rsid w:val="0060264E"/>
    <w:rsid w:val="00734D46"/>
    <w:rsid w:val="007E7911"/>
    <w:rsid w:val="009807CB"/>
    <w:rsid w:val="00AE274F"/>
    <w:rsid w:val="00B1103C"/>
    <w:rsid w:val="00C4554C"/>
    <w:rsid w:val="00C869E0"/>
    <w:rsid w:val="00D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0EFDD-DFC6-442F-99D7-F7B15321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27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274F"/>
    <w:pPr>
      <w:ind w:left="720"/>
      <w:contextualSpacing/>
    </w:pPr>
  </w:style>
  <w:style w:type="table" w:styleId="Tabelraster">
    <w:name w:val="Table Grid"/>
    <w:basedOn w:val="Standaardtabel"/>
    <w:uiPriority w:val="59"/>
    <w:rsid w:val="00AE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C05"/>
  </w:style>
  <w:style w:type="paragraph" w:styleId="Voettekst">
    <w:name w:val="footer"/>
    <w:basedOn w:val="Standaard"/>
    <w:link w:val="VoettekstChar"/>
    <w:uiPriority w:val="99"/>
    <w:unhideWhenUsed/>
    <w:rsid w:val="0003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C05"/>
  </w:style>
  <w:style w:type="paragraph" w:styleId="Ballontekst">
    <w:name w:val="Balloon Text"/>
    <w:basedOn w:val="Standaard"/>
    <w:link w:val="BallontekstChar"/>
    <w:uiPriority w:val="99"/>
    <w:semiHidden/>
    <w:unhideWhenUsed/>
    <w:rsid w:val="0003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Noordelijke Hogeschool Leeuwarden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Leeuw, C.I. de</dc:creator>
  <cp:lastModifiedBy>Janine</cp:lastModifiedBy>
  <cp:revision>5</cp:revision>
  <dcterms:created xsi:type="dcterms:W3CDTF">2014-02-26T14:19:00Z</dcterms:created>
  <dcterms:modified xsi:type="dcterms:W3CDTF">2015-02-25T10:33:00Z</dcterms:modified>
</cp:coreProperties>
</file>